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803715" w:rsidRPr="00215BBF" w:rsidRDefault="00803715" w:rsidP="00897856">
      <w:pPr>
        <w:jc w:val="center"/>
        <w:rPr>
          <w:rFonts w:ascii="Arial" w:hAnsi="Arial" w:cs="Arial"/>
          <w:b/>
          <w:lang w:val="es-ES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Promoción de salud y autocuidado de la misma</w:t>
      </w:r>
    </w:p>
    <w:p w:rsidR="00803715" w:rsidRPr="00215BBF" w:rsidRDefault="00803715" w:rsidP="00803715">
      <w:pPr>
        <w:jc w:val="both"/>
        <w:rPr>
          <w:rFonts w:ascii="Arial" w:hAnsi="Arial" w:cs="Arial"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b/>
          <w:color w:val="000000"/>
        </w:rPr>
        <w:t>DIMENSIÓN:</w:t>
      </w:r>
      <w:r w:rsidRPr="00215BBF">
        <w:rPr>
          <w:rFonts w:ascii="Arial" w:hAnsi="Arial" w:cs="Arial"/>
          <w:color w:val="000000"/>
        </w:rPr>
        <w:t xml:space="preserve"> VIDA SALUDABLE SUBDIMENSIÓN: CONSUMO Y SALUD </w:t>
      </w:r>
    </w:p>
    <w:p w:rsidR="00803715" w:rsidRPr="00215BBF" w:rsidRDefault="00803715" w:rsidP="00803715">
      <w:pPr>
        <w:jc w:val="both"/>
        <w:rPr>
          <w:rFonts w:ascii="Arial" w:hAnsi="Arial" w:cs="Arial"/>
          <w:b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b/>
          <w:color w:val="000000"/>
        </w:rPr>
        <w:t>LÍNEA DE ACCIÓN:</w:t>
      </w:r>
      <w:r w:rsidRPr="00215BBF">
        <w:rPr>
          <w:rFonts w:ascii="Arial" w:hAnsi="Arial" w:cs="Arial"/>
          <w:color w:val="000000"/>
        </w:rPr>
        <w:t xml:space="preserve"> PREVENCIÓN </w:t>
      </w:r>
    </w:p>
    <w:p w:rsidR="00803715" w:rsidRPr="00215BBF" w:rsidRDefault="00803715" w:rsidP="00803715">
      <w:pPr>
        <w:jc w:val="both"/>
        <w:rPr>
          <w:rFonts w:ascii="Arial" w:hAnsi="Arial" w:cs="Arial"/>
          <w:b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INDIVIDUAL</w:t>
      </w:r>
    </w:p>
    <w:p w:rsidR="00803715" w:rsidRPr="00215BBF" w:rsidRDefault="00803715" w:rsidP="00803715">
      <w:pPr>
        <w:jc w:val="both"/>
        <w:rPr>
          <w:rFonts w:ascii="Arial" w:hAnsi="Arial" w:cs="Arial"/>
          <w:b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803715" w:rsidRPr="00215BBF" w:rsidRDefault="00803715" w:rsidP="00803715">
      <w:pPr>
        <w:jc w:val="both"/>
        <w:rPr>
          <w:rFonts w:ascii="Arial" w:hAnsi="Arial" w:cs="Arial"/>
          <w:b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</w:t>
      </w:r>
      <w:r w:rsidRPr="00215BBF">
        <w:rPr>
          <w:rFonts w:ascii="Arial" w:hAnsi="Arial" w:cs="Arial"/>
          <w:bCs/>
          <w:color w:val="000000"/>
        </w:rPr>
        <w:t>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803715" w:rsidRPr="00215BBF" w:rsidRDefault="00803715" w:rsidP="00803715">
      <w:pPr>
        <w:jc w:val="both"/>
        <w:rPr>
          <w:rFonts w:ascii="Arial" w:hAnsi="Arial" w:cs="Arial"/>
          <w:b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 días de 30 min.</w:t>
      </w: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Propósito:</w:t>
      </w:r>
      <w:r w:rsidRPr="00215BBF">
        <w:rPr>
          <w:rFonts w:ascii="Arial" w:hAnsi="Arial" w:cs="Arial"/>
          <w:bCs/>
          <w:color w:val="000000"/>
        </w:rPr>
        <w:t xml:space="preserve"> </w:t>
      </w:r>
      <w:bookmarkStart w:id="0" w:name="_GoBack"/>
      <w:r w:rsidRPr="00215BBF">
        <w:rPr>
          <w:rFonts w:ascii="Arial" w:hAnsi="Arial" w:cs="Arial"/>
          <w:color w:val="000000"/>
        </w:rPr>
        <w:t>Realizar por equipos diferentes planes y estrategias en donde se promueva la salud como principal objetivo, incluyendo dentro de estos alimentación, ejercicio, prevención de enfermedades, hábitos, higiene, ecología y afines</w:t>
      </w:r>
      <w:bookmarkEnd w:id="0"/>
      <w:r w:rsidRPr="00215BBF">
        <w:rPr>
          <w:rFonts w:ascii="Arial" w:hAnsi="Arial" w:cs="Arial"/>
          <w:color w:val="000000"/>
        </w:rPr>
        <w:t>.</w:t>
      </w: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Preparación de la actividad:</w:t>
      </w:r>
      <w:r w:rsidRPr="00215BBF">
        <w:rPr>
          <w:rFonts w:ascii="Arial" w:hAnsi="Arial" w:cs="Arial"/>
          <w:bCs/>
          <w:color w:val="000000"/>
        </w:rPr>
        <w:t xml:space="preserve"> El personal de Construye T definirá qué temas en torno a la salud quiere que sean abordados en la sesión. Posteriormente se buscarán experiencias relacionadas con esos temas, materiales impresos o audiovisuales.</w:t>
      </w: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Mecánica de aplicación:</w:t>
      </w:r>
      <w:r w:rsidRPr="00215BBF">
        <w:rPr>
          <w:rFonts w:ascii="Arial" w:hAnsi="Arial" w:cs="Arial"/>
          <w:bCs/>
          <w:color w:val="000000"/>
        </w:rPr>
        <w:t xml:space="preserve"> 1. Se armarán grupos de máximo 5 personas. 2. Se plantearán el tema en el cual se trabajará. 3. Se realizarán carteles, maquetas, dibujos, </w:t>
      </w:r>
      <w:r w:rsidRPr="00215BBF">
        <w:rPr>
          <w:rFonts w:ascii="Arial" w:hAnsi="Arial" w:cs="Arial"/>
          <w:bCs/>
          <w:i/>
          <w:color w:val="000000"/>
        </w:rPr>
        <w:t>comics</w:t>
      </w:r>
      <w:r w:rsidRPr="00215BBF">
        <w:rPr>
          <w:rFonts w:ascii="Arial" w:hAnsi="Arial" w:cs="Arial"/>
          <w:bCs/>
          <w:color w:val="000000"/>
        </w:rPr>
        <w:t xml:space="preserve">, presentaciones en </w:t>
      </w:r>
      <w:proofErr w:type="spellStart"/>
      <w:r w:rsidRPr="00215BBF">
        <w:rPr>
          <w:rFonts w:ascii="Arial" w:hAnsi="Arial" w:cs="Arial"/>
          <w:bCs/>
          <w:i/>
          <w:color w:val="000000"/>
        </w:rPr>
        <w:t>power</w:t>
      </w:r>
      <w:proofErr w:type="spellEnd"/>
      <w:r w:rsidRPr="00215BBF">
        <w:rPr>
          <w:rFonts w:ascii="Arial" w:hAnsi="Arial" w:cs="Arial"/>
          <w:bCs/>
          <w:i/>
          <w:color w:val="000000"/>
        </w:rPr>
        <w:t xml:space="preserve"> </w:t>
      </w:r>
      <w:proofErr w:type="spellStart"/>
      <w:r w:rsidRPr="00215BBF">
        <w:rPr>
          <w:rFonts w:ascii="Arial" w:hAnsi="Arial" w:cs="Arial"/>
          <w:bCs/>
          <w:i/>
          <w:color w:val="000000"/>
        </w:rPr>
        <w:t>point</w:t>
      </w:r>
      <w:proofErr w:type="spellEnd"/>
      <w:r w:rsidRPr="00215BBF">
        <w:rPr>
          <w:rFonts w:ascii="Arial" w:hAnsi="Arial" w:cs="Arial"/>
          <w:bCs/>
          <w:color w:val="000000"/>
        </w:rPr>
        <w:t xml:space="preserve">, carteles, presentación guiñol, </w:t>
      </w:r>
      <w:proofErr w:type="spellStart"/>
      <w:r w:rsidRPr="00215BBF">
        <w:rPr>
          <w:rFonts w:ascii="Arial" w:hAnsi="Arial" w:cs="Arial"/>
          <w:bCs/>
          <w:color w:val="000000"/>
        </w:rPr>
        <w:t>etc</w:t>
      </w:r>
      <w:proofErr w:type="spellEnd"/>
      <w:r w:rsidRPr="00215BBF">
        <w:rPr>
          <w:rFonts w:ascii="Arial" w:hAnsi="Arial" w:cs="Arial"/>
          <w:bCs/>
          <w:color w:val="000000"/>
        </w:rPr>
        <w:t>, colocando el título y una frase que tenga el impacto hacia las demás personas. 4. Se hará una breve presentación (</w:t>
      </w:r>
      <w:proofErr w:type="spellStart"/>
      <w:r w:rsidRPr="00215BBF">
        <w:rPr>
          <w:rFonts w:ascii="Arial" w:hAnsi="Arial" w:cs="Arial"/>
          <w:bCs/>
          <w:color w:val="000000"/>
        </w:rPr>
        <w:t>max</w:t>
      </w:r>
      <w:proofErr w:type="spellEnd"/>
      <w:r w:rsidRPr="00215BBF">
        <w:rPr>
          <w:rFonts w:ascii="Arial" w:hAnsi="Arial" w:cs="Arial"/>
          <w:bCs/>
          <w:color w:val="000000"/>
        </w:rPr>
        <w:t>. 5 min) hacia las personas que se encuentran en la institución dando razón sobre su trabajo y lo que se busca en el tema de la prevención y salud hacia la comunidad en general y principalmente haciendo conciencia en cada persona. 5. Después de haber realizado la actividad se reunirán por grupos nuevamente para platicar su experiencia y sus preocupaciones sobre la prevención y promoción de salud. Posteriormente cambiarán de grupo y compartirán las mismas experiencias y preocupaciones. 6. Para evaluar el trabajo realizado, cada joven realizará un ensayo sobre el tema.</w:t>
      </w: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Sustento técnico:</w:t>
      </w:r>
      <w:r w:rsidRPr="00215BBF">
        <w:rPr>
          <w:rFonts w:ascii="Arial" w:hAnsi="Arial" w:cs="Arial"/>
          <w:bCs/>
          <w:color w:val="000000"/>
        </w:rPr>
        <w:t xml:space="preserve"> La salud se define como el estado de completo bienestar físico, mental y social y no solamente la ausencia de enfermedad. Es el logro del máximo nivel de bienestar físico, mental y social y de la capacidad de funcionamiento que permiten los factores sociales en los que viven inmersos el individuo y la colectividad. Los determinantes para lograr dicho estado de salud son: • Biología humana: condicionada por la genética. • Medioambiente: contaminantes </w:t>
      </w:r>
      <w:proofErr w:type="spellStart"/>
      <w:r w:rsidRPr="00215BBF">
        <w:rPr>
          <w:rFonts w:ascii="Arial" w:hAnsi="Arial" w:cs="Arial"/>
          <w:bCs/>
          <w:color w:val="000000"/>
        </w:rPr>
        <w:t>físicoquímicos</w:t>
      </w:r>
      <w:proofErr w:type="spellEnd"/>
      <w:r w:rsidRPr="00215BBF">
        <w:rPr>
          <w:rFonts w:ascii="Arial" w:hAnsi="Arial" w:cs="Arial"/>
          <w:bCs/>
          <w:color w:val="000000"/>
        </w:rPr>
        <w:t xml:space="preserve">, psicosociales, culturales, clima. • Estilo de vida (conductas de salud y nutrición). • Sistemas de asistencia sanitaria (higiene). Todos estos elementos intervienen en el autocuidado que podamos darle a nuestro cuerpo y así asegurar una buena calidad de vida. La educación para la salud es un proceso planificado y sistemático de comunicación y de enseñanza-aprendizaje, orientado a facilitar la adquisición, elección y mantenimiento de prácticas saludables y evitar las prácticas de riesgo. Es necesario </w:t>
      </w:r>
      <w:r w:rsidRPr="00215BBF">
        <w:rPr>
          <w:rFonts w:ascii="Arial" w:hAnsi="Arial" w:cs="Arial"/>
          <w:bCs/>
          <w:color w:val="000000"/>
        </w:rPr>
        <w:lastRenderedPageBreak/>
        <w:t>que en instituciones escolares existan esquemas que beneficien la salud de la población estudiantil y del profesorado que acude a la institución y también hacerla conocer a los alumnos y que participen en dichos esquemas, ya que se necesita de una divulgación constante para conocerla y aplicarla.</w:t>
      </w: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</w:p>
    <w:p w:rsidR="00803715" w:rsidRPr="00215BBF" w:rsidRDefault="00803715" w:rsidP="00803715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Seguimiento:</w:t>
      </w:r>
      <w:r w:rsidRPr="00215BBF">
        <w:rPr>
          <w:rFonts w:ascii="Arial" w:hAnsi="Arial" w:cs="Arial"/>
          <w:bCs/>
          <w:color w:val="000000"/>
        </w:rPr>
        <w:t xml:space="preserve"> </w:t>
      </w:r>
      <w:r w:rsidRPr="00215BBF">
        <w:rPr>
          <w:rFonts w:ascii="Arial" w:hAnsi="Arial" w:cs="Arial"/>
          <w:color w:val="000000"/>
        </w:rPr>
        <w:t>Está actividad se puede realizar  aproximadamente cada 6 meses.</w:t>
      </w:r>
    </w:p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</w:p>
    <w:sectPr w:rsidR="00897856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4B0D6E"/>
    <w:rsid w:val="00627C38"/>
    <w:rsid w:val="00803715"/>
    <w:rsid w:val="00897856"/>
    <w:rsid w:val="00B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2010-06-30T19:22:00Z</dcterms:created>
  <dcterms:modified xsi:type="dcterms:W3CDTF">2010-06-30T19:22:00Z</dcterms:modified>
</cp:coreProperties>
</file>